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2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992"/>
        <w:gridCol w:w="3082"/>
        <w:gridCol w:w="1345"/>
        <w:gridCol w:w="5036"/>
        <w:gridCol w:w="1743"/>
      </w:tblGrid>
      <w:tr w14:paraId="6260E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F4535D">
            <w:pPr>
              <w:spacing w:before="169" w:line="219" w:lineRule="auto"/>
              <w:ind w:left="3135"/>
              <w:rPr>
                <w:rFonts w:cs="宋体" w:asciiTheme="majorEastAsia" w:hAnsiTheme="majorEastAsia" w:eastAsiaTheme="majorEastAsia"/>
                <w:sz w:val="40"/>
                <w:szCs w:val="40"/>
                <w:lang w:eastAsia="zh-CN"/>
              </w:rPr>
            </w:pPr>
            <w:r>
              <w:rPr>
                <w:rFonts w:cs="宋体" w:asciiTheme="majorEastAsia" w:hAnsiTheme="majorEastAsia" w:eastAsiaTheme="majorEastAsia"/>
                <w:spacing w:val="2"/>
                <w:sz w:val="40"/>
                <w:szCs w:val="40"/>
                <w:lang w:eastAsia="zh-CN"/>
                <w14:textOutline w14:w="7277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校级领导人员社会团体兼职情况汇总表</w:t>
            </w:r>
          </w:p>
        </w:tc>
      </w:tr>
      <w:tr w14:paraId="0CE73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22" w:type="dxa"/>
            <w:tcBorders>
              <w:right w:val="single" w:color="000000" w:sz="2" w:space="0"/>
            </w:tcBorders>
          </w:tcPr>
          <w:p w14:paraId="48E4C7B4">
            <w:pPr>
              <w:spacing w:before="225" w:line="222" w:lineRule="auto"/>
              <w:ind w:left="62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pacing w:val="-2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992" w:type="dxa"/>
            <w:tcBorders>
              <w:left w:val="single" w:color="000000" w:sz="2" w:space="0"/>
              <w:right w:val="single" w:color="000000" w:sz="2" w:space="0"/>
            </w:tcBorders>
          </w:tcPr>
          <w:p w14:paraId="0BCE6AB1">
            <w:pPr>
              <w:spacing w:before="226" w:line="220" w:lineRule="auto"/>
              <w:ind w:left="666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pacing w:val="-2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3082" w:type="dxa"/>
            <w:tcBorders>
              <w:left w:val="single" w:color="000000" w:sz="2" w:space="0"/>
              <w:right w:val="single" w:color="000000" w:sz="2" w:space="0"/>
            </w:tcBorders>
          </w:tcPr>
          <w:p w14:paraId="57EB01A9">
            <w:pPr>
              <w:spacing w:before="226" w:line="220" w:lineRule="auto"/>
              <w:ind w:left="973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pacing w:val="-1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现任职务</w:t>
            </w:r>
          </w:p>
        </w:tc>
        <w:tc>
          <w:tcPr>
            <w:tcW w:w="1345" w:type="dxa"/>
            <w:tcBorders>
              <w:left w:val="single" w:color="000000" w:sz="2" w:space="0"/>
              <w:right w:val="single" w:color="000000" w:sz="2" w:space="0"/>
            </w:tcBorders>
          </w:tcPr>
          <w:p w14:paraId="1463326D">
            <w:pPr>
              <w:spacing w:before="226" w:line="220" w:lineRule="auto"/>
              <w:ind w:left="208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pacing w:val="-1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兼职数量</w:t>
            </w:r>
          </w:p>
        </w:tc>
        <w:tc>
          <w:tcPr>
            <w:tcW w:w="5036" w:type="dxa"/>
            <w:tcBorders>
              <w:left w:val="single" w:color="000000" w:sz="2" w:space="0"/>
              <w:right w:val="single" w:color="000000" w:sz="2" w:space="0"/>
            </w:tcBorders>
          </w:tcPr>
          <w:p w14:paraId="2A8EAFCA">
            <w:pPr>
              <w:spacing w:before="226" w:line="220" w:lineRule="auto"/>
              <w:ind w:firstLine="1128" w:firstLineChars="400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pacing w:val="1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兼职单位名称及职务</w:t>
            </w:r>
          </w:p>
        </w:tc>
        <w:tc>
          <w:tcPr>
            <w:tcW w:w="1743" w:type="dxa"/>
            <w:tcBorders>
              <w:left w:val="single" w:color="000000" w:sz="2" w:space="0"/>
            </w:tcBorders>
          </w:tcPr>
          <w:p w14:paraId="0E5C4178">
            <w:pPr>
              <w:spacing w:before="226" w:line="220" w:lineRule="auto"/>
              <w:ind w:left="344"/>
              <w:rPr>
                <w:rFonts w:cs="宋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spacing w:val="-1"/>
                <w:sz w:val="28"/>
                <w:szCs w:val="28"/>
                <w14:textOutline w14:w="510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有无取酬</w:t>
            </w:r>
          </w:p>
        </w:tc>
      </w:tr>
      <w:tr w14:paraId="76577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22" w:type="dxa"/>
          </w:tcPr>
          <w:p w14:paraId="69219413">
            <w:pPr>
              <w:pStyle w:val="5"/>
              <w:spacing w:before="283" w:line="182" w:lineRule="auto"/>
              <w:ind w:left="304"/>
              <w:rPr>
                <w:rFonts w:asciiTheme="majorEastAsia" w:hAnsiTheme="majorEastAsia" w:eastAsiaTheme="majorEastAsia"/>
                <w:color w:val="auto"/>
                <w:highlight w:val="none"/>
              </w:rPr>
            </w:pPr>
            <w:r>
              <w:rPr>
                <w:rFonts w:asciiTheme="majorEastAsia" w:hAnsiTheme="majorEastAsia" w:eastAsiaTheme="majorEastAsia"/>
                <w:color w:val="auto"/>
                <w:highlight w:val="none"/>
              </w:rPr>
              <w:t>1</w:t>
            </w:r>
          </w:p>
        </w:tc>
        <w:tc>
          <w:tcPr>
            <w:tcW w:w="1992" w:type="dxa"/>
          </w:tcPr>
          <w:p w14:paraId="6AC22277">
            <w:pPr>
              <w:pStyle w:val="5"/>
              <w:spacing w:before="243" w:line="220" w:lineRule="auto"/>
              <w:ind w:left="598"/>
              <w:rPr>
                <w:rFonts w:hint="eastAsia" w:asciiTheme="majorEastAsia" w:hAnsiTheme="majorEastAsia" w:eastAsiaTheme="maj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4"/>
                <w:highlight w:val="none"/>
                <w:lang w:val="en-US" w:eastAsia="zh-CN"/>
              </w:rPr>
              <w:t>周光明</w:t>
            </w:r>
          </w:p>
        </w:tc>
        <w:tc>
          <w:tcPr>
            <w:tcW w:w="3082" w:type="dxa"/>
          </w:tcPr>
          <w:p w14:paraId="752067D4">
            <w:pPr>
              <w:pStyle w:val="5"/>
              <w:spacing w:before="243" w:line="220" w:lineRule="auto"/>
              <w:ind w:firstLine="472" w:firstLineChars="200"/>
              <w:rPr>
                <w:rFonts w:asciiTheme="majorEastAsia" w:hAnsiTheme="majorEastAsia" w:eastAsiaTheme="majorEastAsia"/>
                <w:color w:val="auto"/>
                <w:highlight w:val="none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2"/>
                <w:highlight w:val="none"/>
              </w:rPr>
              <w:t>校长</w:t>
            </w:r>
            <w:r>
              <w:rPr>
                <w:rFonts w:hint="eastAsia" w:asciiTheme="majorEastAsia" w:hAnsiTheme="majorEastAsia" w:eastAsiaTheme="majorEastAsia"/>
                <w:color w:val="auto"/>
                <w:spacing w:val="-2"/>
                <w:highlight w:val="none"/>
                <w:lang w:eastAsia="zh-CN"/>
              </w:rPr>
              <w:t>、党委副书记</w:t>
            </w:r>
          </w:p>
        </w:tc>
        <w:tc>
          <w:tcPr>
            <w:tcW w:w="1345" w:type="dxa"/>
          </w:tcPr>
          <w:p w14:paraId="4B36D7E4">
            <w:pPr>
              <w:pStyle w:val="5"/>
              <w:spacing w:before="282" w:line="183" w:lineRule="auto"/>
              <w:ind w:left="709"/>
              <w:rPr>
                <w:rFonts w:asciiTheme="majorEastAsia" w:hAnsiTheme="majorEastAsia" w:eastAsiaTheme="maj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036" w:type="dxa"/>
            <w:vAlign w:val="center"/>
          </w:tcPr>
          <w:p w14:paraId="0190ED17">
            <w:pPr>
              <w:pStyle w:val="5"/>
              <w:spacing w:before="243" w:line="220" w:lineRule="auto"/>
              <w:jc w:val="center"/>
              <w:rPr>
                <w:rFonts w:hint="default" w:asciiTheme="majorEastAsia" w:hAnsiTheme="majorEastAsia" w:eastAsiaTheme="maj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1743" w:type="dxa"/>
          </w:tcPr>
          <w:p w14:paraId="18077794">
            <w:pPr>
              <w:jc w:val="center"/>
              <w:rPr>
                <w:rFonts w:asciiTheme="majorEastAsia" w:hAnsiTheme="majorEastAsia" w:eastAsiaTheme="majorEastAsia"/>
                <w:color w:val="auto"/>
                <w:highlight w:val="yellow"/>
                <w:lang w:eastAsia="zh-CN"/>
              </w:rPr>
            </w:pPr>
          </w:p>
        </w:tc>
      </w:tr>
      <w:tr w14:paraId="0ED81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22" w:type="dxa"/>
          </w:tcPr>
          <w:p w14:paraId="6EB8114F">
            <w:pPr>
              <w:pStyle w:val="5"/>
              <w:spacing w:before="282" w:line="184" w:lineRule="auto"/>
              <w:ind w:left="29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2</w:t>
            </w:r>
          </w:p>
        </w:tc>
        <w:tc>
          <w:tcPr>
            <w:tcW w:w="1992" w:type="dxa"/>
          </w:tcPr>
          <w:p w14:paraId="63F82022">
            <w:pPr>
              <w:pStyle w:val="5"/>
              <w:spacing w:before="245" w:line="219" w:lineRule="auto"/>
              <w:ind w:left="598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9"/>
                <w:lang w:eastAsia="zh-CN"/>
              </w:rPr>
              <w:t>彭体春</w:t>
            </w:r>
          </w:p>
        </w:tc>
        <w:tc>
          <w:tcPr>
            <w:tcW w:w="3082" w:type="dxa"/>
          </w:tcPr>
          <w:p w14:paraId="07053488">
            <w:pPr>
              <w:pStyle w:val="5"/>
              <w:spacing w:before="245" w:line="218" w:lineRule="auto"/>
              <w:ind w:left="212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2"/>
                <w:lang w:eastAsia="zh-CN"/>
              </w:rPr>
              <w:t>党委书记、政府督导专员</w:t>
            </w:r>
          </w:p>
        </w:tc>
        <w:tc>
          <w:tcPr>
            <w:tcW w:w="1345" w:type="dxa"/>
          </w:tcPr>
          <w:p w14:paraId="7A6C16F7">
            <w:pPr>
              <w:pStyle w:val="5"/>
              <w:spacing w:before="283" w:line="183" w:lineRule="auto"/>
              <w:ind w:left="709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  <w:t>0</w:t>
            </w:r>
          </w:p>
        </w:tc>
        <w:tc>
          <w:tcPr>
            <w:tcW w:w="5036" w:type="dxa"/>
            <w:vAlign w:val="center"/>
          </w:tcPr>
          <w:p w14:paraId="2A9AC2A7">
            <w:pPr>
              <w:pStyle w:val="5"/>
              <w:spacing w:before="244" w:line="220" w:lineRule="auto"/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  <w:t>无</w:t>
            </w:r>
          </w:p>
        </w:tc>
        <w:tc>
          <w:tcPr>
            <w:tcW w:w="1743" w:type="dxa"/>
          </w:tcPr>
          <w:p w14:paraId="6C4E6A76">
            <w:pPr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</w:tr>
      <w:tr w14:paraId="533EB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22" w:type="dxa"/>
          </w:tcPr>
          <w:p w14:paraId="5D7789DA">
            <w:pPr>
              <w:pStyle w:val="5"/>
              <w:spacing w:before="283" w:line="184" w:lineRule="auto"/>
              <w:ind w:left="292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3</w:t>
            </w:r>
          </w:p>
        </w:tc>
        <w:tc>
          <w:tcPr>
            <w:tcW w:w="1992" w:type="dxa"/>
          </w:tcPr>
          <w:p w14:paraId="176BBF67">
            <w:pPr>
              <w:pStyle w:val="5"/>
              <w:spacing w:before="246" w:line="221" w:lineRule="auto"/>
              <w:ind w:firstLine="672" w:firstLineChars="300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8"/>
              </w:rPr>
              <w:t>曹</w:t>
            </w:r>
            <w:r>
              <w:rPr>
                <w:rFonts w:asciiTheme="majorEastAsia" w:hAnsiTheme="majorEastAsia" w:eastAsiaTheme="majorEastAsia"/>
                <w:color w:val="auto"/>
                <w:spacing w:val="5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auto"/>
                <w:spacing w:val="-8"/>
              </w:rPr>
              <w:t>勇</w:t>
            </w:r>
          </w:p>
        </w:tc>
        <w:tc>
          <w:tcPr>
            <w:tcW w:w="3082" w:type="dxa"/>
          </w:tcPr>
          <w:p w14:paraId="2C6B83D7">
            <w:pPr>
              <w:pStyle w:val="5"/>
              <w:spacing w:before="246" w:line="217" w:lineRule="auto"/>
              <w:ind w:left="985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2"/>
              </w:rPr>
              <w:t>执行校长</w:t>
            </w:r>
          </w:p>
        </w:tc>
        <w:tc>
          <w:tcPr>
            <w:tcW w:w="1345" w:type="dxa"/>
          </w:tcPr>
          <w:p w14:paraId="1A4A40DE">
            <w:pPr>
              <w:pStyle w:val="5"/>
              <w:spacing w:before="284" w:line="183" w:lineRule="auto"/>
              <w:ind w:left="709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0</w:t>
            </w:r>
          </w:p>
        </w:tc>
        <w:tc>
          <w:tcPr>
            <w:tcW w:w="5036" w:type="dxa"/>
            <w:vAlign w:val="center"/>
          </w:tcPr>
          <w:p w14:paraId="463605EF">
            <w:pPr>
              <w:pStyle w:val="5"/>
              <w:spacing w:before="246" w:line="220" w:lineRule="auto"/>
              <w:jc w:val="center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无</w:t>
            </w:r>
          </w:p>
        </w:tc>
        <w:tc>
          <w:tcPr>
            <w:tcW w:w="1743" w:type="dxa"/>
          </w:tcPr>
          <w:p w14:paraId="14259F1E">
            <w:pPr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</w:tr>
      <w:tr w14:paraId="57F1F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22" w:type="dxa"/>
          </w:tcPr>
          <w:p w14:paraId="0232D111">
            <w:pPr>
              <w:pStyle w:val="5"/>
              <w:spacing w:before="291" w:line="180" w:lineRule="auto"/>
              <w:ind w:left="286"/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4</w:t>
            </w:r>
          </w:p>
        </w:tc>
        <w:tc>
          <w:tcPr>
            <w:tcW w:w="1992" w:type="dxa"/>
          </w:tcPr>
          <w:p w14:paraId="09A656A6">
            <w:pPr>
              <w:pStyle w:val="5"/>
              <w:spacing w:before="282" w:line="218" w:lineRule="auto"/>
              <w:ind w:left="588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2"/>
              </w:rPr>
              <w:t>舒卫华</w:t>
            </w:r>
          </w:p>
        </w:tc>
        <w:tc>
          <w:tcPr>
            <w:tcW w:w="3082" w:type="dxa"/>
          </w:tcPr>
          <w:p w14:paraId="4B7796F3">
            <w:pPr>
              <w:pStyle w:val="5"/>
              <w:spacing w:before="281" w:line="220" w:lineRule="auto"/>
              <w:ind w:left="872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3"/>
              </w:rPr>
              <w:t>党委副书记</w:t>
            </w:r>
          </w:p>
        </w:tc>
        <w:tc>
          <w:tcPr>
            <w:tcW w:w="1345" w:type="dxa"/>
          </w:tcPr>
          <w:p w14:paraId="0EC0FF4B">
            <w:pPr>
              <w:pStyle w:val="5"/>
              <w:spacing w:before="318" w:line="184" w:lineRule="auto"/>
              <w:ind w:left="709"/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5036" w:type="dxa"/>
            <w:vAlign w:val="center"/>
          </w:tcPr>
          <w:p w14:paraId="31243E46">
            <w:pPr>
              <w:pStyle w:val="5"/>
              <w:spacing w:before="134" w:line="222" w:lineRule="auto"/>
              <w:ind w:left="156" w:right="108" w:firstLine="120"/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  <w:tc>
          <w:tcPr>
            <w:tcW w:w="1743" w:type="dxa"/>
          </w:tcPr>
          <w:p w14:paraId="3B5A4BBE">
            <w:pPr>
              <w:pStyle w:val="5"/>
              <w:spacing w:before="281" w:line="220" w:lineRule="auto"/>
              <w:ind w:left="795"/>
              <w:jc w:val="both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</w:tr>
      <w:tr w14:paraId="3C601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22" w:type="dxa"/>
          </w:tcPr>
          <w:p w14:paraId="257DB774">
            <w:pPr>
              <w:spacing w:line="241" w:lineRule="auto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  <w:p w14:paraId="0B3F9DD7">
            <w:pPr>
              <w:pStyle w:val="5"/>
              <w:spacing w:before="78" w:line="182" w:lineRule="auto"/>
              <w:ind w:left="291"/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5</w:t>
            </w:r>
          </w:p>
        </w:tc>
        <w:tc>
          <w:tcPr>
            <w:tcW w:w="1992" w:type="dxa"/>
          </w:tcPr>
          <w:p w14:paraId="2B2015DB">
            <w:pPr>
              <w:pStyle w:val="5"/>
              <w:spacing w:before="251" w:line="220" w:lineRule="auto"/>
              <w:ind w:left="589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5"/>
              </w:rPr>
              <w:t>孙</w:t>
            </w:r>
            <w:r>
              <w:rPr>
                <w:rFonts w:asciiTheme="majorEastAsia" w:hAnsiTheme="majorEastAsia" w:eastAsiaTheme="majorEastAsia"/>
                <w:color w:val="auto"/>
                <w:spacing w:val="4"/>
              </w:rPr>
              <w:t xml:space="preserve">  </w:t>
            </w:r>
            <w:r>
              <w:rPr>
                <w:rFonts w:asciiTheme="majorEastAsia" w:hAnsiTheme="majorEastAsia" w:eastAsiaTheme="majorEastAsia"/>
                <w:color w:val="auto"/>
                <w:spacing w:val="-5"/>
              </w:rPr>
              <w:t>敏</w:t>
            </w:r>
          </w:p>
        </w:tc>
        <w:tc>
          <w:tcPr>
            <w:tcW w:w="3082" w:type="dxa"/>
          </w:tcPr>
          <w:p w14:paraId="5D8087C6">
            <w:pPr>
              <w:pStyle w:val="5"/>
              <w:spacing w:before="251" w:line="220" w:lineRule="auto"/>
              <w:ind w:left="1112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4"/>
              </w:rPr>
              <w:t>副校长</w:t>
            </w:r>
          </w:p>
        </w:tc>
        <w:tc>
          <w:tcPr>
            <w:tcW w:w="1345" w:type="dxa"/>
          </w:tcPr>
          <w:p w14:paraId="172ADBEC">
            <w:pPr>
              <w:pStyle w:val="5"/>
              <w:spacing w:before="289" w:line="183" w:lineRule="auto"/>
              <w:ind w:left="709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0</w:t>
            </w:r>
          </w:p>
        </w:tc>
        <w:tc>
          <w:tcPr>
            <w:tcW w:w="5036" w:type="dxa"/>
            <w:vAlign w:val="center"/>
          </w:tcPr>
          <w:p w14:paraId="053A4219">
            <w:pPr>
              <w:pStyle w:val="5"/>
              <w:spacing w:before="251" w:line="220" w:lineRule="auto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无</w:t>
            </w:r>
          </w:p>
        </w:tc>
        <w:tc>
          <w:tcPr>
            <w:tcW w:w="1743" w:type="dxa"/>
          </w:tcPr>
          <w:p w14:paraId="7870FBE1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 w14:paraId="6A002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22" w:type="dxa"/>
          </w:tcPr>
          <w:p w14:paraId="630B2D98">
            <w:pPr>
              <w:pStyle w:val="5"/>
              <w:spacing w:before="293" w:line="180" w:lineRule="auto"/>
              <w:ind w:left="293"/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6</w:t>
            </w:r>
          </w:p>
        </w:tc>
        <w:tc>
          <w:tcPr>
            <w:tcW w:w="1992" w:type="dxa"/>
          </w:tcPr>
          <w:p w14:paraId="20BA0427">
            <w:pPr>
              <w:pStyle w:val="5"/>
              <w:spacing w:before="252" w:line="223" w:lineRule="auto"/>
              <w:ind w:left="595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8"/>
              </w:rPr>
              <w:t>王</w:t>
            </w:r>
            <w:r>
              <w:rPr>
                <w:rFonts w:asciiTheme="majorEastAsia" w:hAnsiTheme="majorEastAsia" w:eastAsiaTheme="majorEastAsia"/>
                <w:color w:val="auto"/>
                <w:spacing w:val="4"/>
              </w:rPr>
              <w:t xml:space="preserve">  </w:t>
            </w:r>
            <w:r>
              <w:rPr>
                <w:rFonts w:asciiTheme="majorEastAsia" w:hAnsiTheme="majorEastAsia" w:eastAsiaTheme="majorEastAsia"/>
                <w:color w:val="auto"/>
                <w:spacing w:val="-8"/>
              </w:rPr>
              <w:t>伟</w:t>
            </w:r>
          </w:p>
        </w:tc>
        <w:tc>
          <w:tcPr>
            <w:tcW w:w="3082" w:type="dxa"/>
          </w:tcPr>
          <w:p w14:paraId="45E25E27">
            <w:pPr>
              <w:pStyle w:val="5"/>
              <w:spacing w:before="253" w:line="218" w:lineRule="auto"/>
              <w:ind w:left="988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3"/>
              </w:rPr>
              <w:t>财务总监</w:t>
            </w:r>
          </w:p>
        </w:tc>
        <w:tc>
          <w:tcPr>
            <w:tcW w:w="1345" w:type="dxa"/>
          </w:tcPr>
          <w:p w14:paraId="6495434A">
            <w:pPr>
              <w:pStyle w:val="5"/>
              <w:spacing w:before="291" w:line="183" w:lineRule="auto"/>
              <w:ind w:left="709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asciiTheme="majorEastAsia" w:hAnsiTheme="majorEastAsia" w:eastAsiaTheme="majorEastAsia"/>
                <w:color w:val="auto"/>
              </w:rPr>
              <w:t>0</w:t>
            </w:r>
          </w:p>
        </w:tc>
        <w:tc>
          <w:tcPr>
            <w:tcW w:w="5036" w:type="dxa"/>
            <w:vAlign w:val="center"/>
          </w:tcPr>
          <w:p w14:paraId="28997BBB">
            <w:pPr>
              <w:pStyle w:val="5"/>
              <w:spacing w:before="253" w:line="218" w:lineRule="auto"/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  <w:t>无</w:t>
            </w:r>
          </w:p>
        </w:tc>
        <w:tc>
          <w:tcPr>
            <w:tcW w:w="1743" w:type="dxa"/>
          </w:tcPr>
          <w:p w14:paraId="5DCD1471">
            <w:pPr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</w:tr>
      <w:tr w14:paraId="515DD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2" w:type="dxa"/>
          </w:tcPr>
          <w:p w14:paraId="080E9D52">
            <w:pPr>
              <w:pStyle w:val="5"/>
              <w:spacing w:before="293" w:line="180" w:lineRule="auto"/>
              <w:ind w:left="293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7</w:t>
            </w:r>
          </w:p>
        </w:tc>
        <w:tc>
          <w:tcPr>
            <w:tcW w:w="1992" w:type="dxa"/>
          </w:tcPr>
          <w:p w14:paraId="09D5E010">
            <w:pPr>
              <w:pStyle w:val="5"/>
              <w:spacing w:before="252" w:line="223" w:lineRule="auto"/>
              <w:ind w:left="595"/>
              <w:rPr>
                <w:rFonts w:asciiTheme="majorEastAsia" w:hAnsiTheme="majorEastAsia" w:eastAsiaTheme="majorEastAsia"/>
                <w:color w:val="auto"/>
                <w:spacing w:val="-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8"/>
                <w:lang w:eastAsia="zh-CN"/>
              </w:rPr>
              <w:t>双海军</w:t>
            </w:r>
          </w:p>
        </w:tc>
        <w:tc>
          <w:tcPr>
            <w:tcW w:w="3082" w:type="dxa"/>
          </w:tcPr>
          <w:p w14:paraId="242F8E89">
            <w:pPr>
              <w:pStyle w:val="5"/>
              <w:spacing w:before="253" w:line="218" w:lineRule="auto"/>
              <w:ind w:left="988"/>
              <w:rPr>
                <w:rFonts w:asciiTheme="majorEastAsia" w:hAnsiTheme="majorEastAsia" w:eastAsiaTheme="majorEastAsia"/>
                <w:color w:val="auto"/>
                <w:spacing w:val="-3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3"/>
              </w:rPr>
              <w:t>校长助理</w:t>
            </w:r>
          </w:p>
        </w:tc>
        <w:tc>
          <w:tcPr>
            <w:tcW w:w="1345" w:type="dxa"/>
          </w:tcPr>
          <w:p w14:paraId="596D9D67">
            <w:pPr>
              <w:pStyle w:val="5"/>
              <w:spacing w:before="291" w:line="183" w:lineRule="auto"/>
              <w:ind w:left="709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4</w:t>
            </w:r>
          </w:p>
        </w:tc>
        <w:tc>
          <w:tcPr>
            <w:tcW w:w="5036" w:type="dxa"/>
            <w:vAlign w:val="center"/>
          </w:tcPr>
          <w:p w14:paraId="2404DDE0">
            <w:pPr>
              <w:pStyle w:val="5"/>
              <w:spacing w:before="134" w:line="222" w:lineRule="auto"/>
              <w:ind w:right="108"/>
              <w:jc w:val="both"/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  <w:t>重庆市交通与物流教学指导委员会委员</w:t>
            </w:r>
          </w:p>
          <w:p w14:paraId="4BA0BA87">
            <w:pPr>
              <w:pStyle w:val="5"/>
              <w:spacing w:before="134" w:line="222" w:lineRule="auto"/>
              <w:ind w:right="108"/>
              <w:jc w:val="both"/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  <w:t>重庆商贸物流商会物流与供应链教育专委会常务副主任</w:t>
            </w:r>
          </w:p>
          <w:p w14:paraId="0F9D8F24">
            <w:pPr>
              <w:pStyle w:val="5"/>
              <w:spacing w:before="134" w:line="222" w:lineRule="auto"/>
              <w:ind w:right="108"/>
              <w:jc w:val="both"/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  <w:t>中国物流学会常务理事</w:t>
            </w:r>
          </w:p>
          <w:p w14:paraId="48A995EF">
            <w:pPr>
              <w:pStyle w:val="5"/>
              <w:spacing w:before="134" w:line="222" w:lineRule="auto"/>
              <w:ind w:right="108"/>
              <w:jc w:val="both"/>
              <w:rPr>
                <w:rFonts w:hint="eastAsia" w:cs="黑体" w:asciiTheme="majorEastAsia" w:hAnsiTheme="majorEastAsia" w:eastAsiaTheme="majorEastAsia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1"/>
                <w:lang w:eastAsia="zh-CN"/>
              </w:rPr>
              <w:t>中国教育发展战略学会促进西部教育发展专业委员会理事</w:t>
            </w:r>
          </w:p>
        </w:tc>
        <w:tc>
          <w:tcPr>
            <w:tcW w:w="1743" w:type="dxa"/>
          </w:tcPr>
          <w:p w14:paraId="4383EEE9">
            <w:pPr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</w:tr>
      <w:tr w14:paraId="621D3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22" w:type="dxa"/>
          </w:tcPr>
          <w:p w14:paraId="212C9E9E">
            <w:pPr>
              <w:pStyle w:val="5"/>
              <w:spacing w:before="293" w:line="180" w:lineRule="auto"/>
              <w:ind w:left="293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8</w:t>
            </w:r>
          </w:p>
        </w:tc>
        <w:tc>
          <w:tcPr>
            <w:tcW w:w="1992" w:type="dxa"/>
          </w:tcPr>
          <w:p w14:paraId="2C2D3D33">
            <w:pPr>
              <w:pStyle w:val="5"/>
              <w:spacing w:before="252" w:line="223" w:lineRule="auto"/>
              <w:ind w:left="595"/>
              <w:rPr>
                <w:rFonts w:hint="default" w:asciiTheme="majorEastAsia" w:hAnsiTheme="majorEastAsia" w:eastAsiaTheme="majorEastAsia"/>
                <w:color w:val="auto"/>
                <w:spacing w:val="-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8"/>
                <w:lang w:val="en-US" w:eastAsia="zh-CN"/>
              </w:rPr>
              <w:t>王  璐</w:t>
            </w:r>
          </w:p>
        </w:tc>
        <w:tc>
          <w:tcPr>
            <w:tcW w:w="3082" w:type="dxa"/>
          </w:tcPr>
          <w:p w14:paraId="0FC7BF89">
            <w:pPr>
              <w:pStyle w:val="5"/>
              <w:spacing w:before="253" w:line="218" w:lineRule="auto"/>
              <w:ind w:left="988"/>
              <w:rPr>
                <w:rFonts w:asciiTheme="majorEastAsia" w:hAnsiTheme="majorEastAsia" w:eastAsiaTheme="majorEastAsia"/>
                <w:color w:val="auto"/>
                <w:spacing w:val="-3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3"/>
              </w:rPr>
              <w:t>校长助理</w:t>
            </w:r>
          </w:p>
        </w:tc>
        <w:tc>
          <w:tcPr>
            <w:tcW w:w="1345" w:type="dxa"/>
          </w:tcPr>
          <w:p w14:paraId="37D5D08B">
            <w:pPr>
              <w:pStyle w:val="5"/>
              <w:spacing w:before="291" w:line="183" w:lineRule="auto"/>
              <w:ind w:left="709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0</w:t>
            </w:r>
          </w:p>
        </w:tc>
        <w:tc>
          <w:tcPr>
            <w:tcW w:w="5036" w:type="dxa"/>
            <w:vAlign w:val="center"/>
          </w:tcPr>
          <w:p w14:paraId="58855B22">
            <w:pPr>
              <w:jc w:val="center"/>
              <w:rPr>
                <w:rFonts w:hint="default" w:cs="黑体" w:asciiTheme="majorEastAsia" w:hAnsiTheme="majorEastAsia" w:eastAsiaTheme="major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黑体" w:asciiTheme="majorEastAsia" w:hAnsiTheme="majorEastAsia" w:eastAsiaTheme="majorEastAsia"/>
                <w:color w:val="auto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743" w:type="dxa"/>
          </w:tcPr>
          <w:p w14:paraId="2550F0D1">
            <w:pPr>
              <w:jc w:val="center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</w:p>
        </w:tc>
      </w:tr>
      <w:tr w14:paraId="142FB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2" w:type="dxa"/>
          </w:tcPr>
          <w:p w14:paraId="28073CA0">
            <w:pPr>
              <w:pStyle w:val="5"/>
              <w:spacing w:before="293" w:line="180" w:lineRule="auto"/>
              <w:ind w:left="293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9</w:t>
            </w:r>
          </w:p>
        </w:tc>
        <w:tc>
          <w:tcPr>
            <w:tcW w:w="1992" w:type="dxa"/>
          </w:tcPr>
          <w:p w14:paraId="6D61F485">
            <w:pPr>
              <w:pStyle w:val="5"/>
              <w:spacing w:before="252" w:line="223" w:lineRule="auto"/>
              <w:ind w:left="595"/>
              <w:rPr>
                <w:rFonts w:asciiTheme="majorEastAsia" w:hAnsiTheme="majorEastAsia" w:eastAsiaTheme="majorEastAsia"/>
                <w:color w:val="auto"/>
                <w:spacing w:val="-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8"/>
                <w:lang w:eastAsia="zh-CN"/>
              </w:rPr>
              <w:t>吴  静</w:t>
            </w:r>
          </w:p>
        </w:tc>
        <w:tc>
          <w:tcPr>
            <w:tcW w:w="3082" w:type="dxa"/>
          </w:tcPr>
          <w:p w14:paraId="0FD87EB6">
            <w:pPr>
              <w:pStyle w:val="5"/>
              <w:spacing w:before="253" w:line="218" w:lineRule="auto"/>
              <w:ind w:left="988"/>
              <w:rPr>
                <w:rFonts w:asciiTheme="majorEastAsia" w:hAnsiTheme="majorEastAsia" w:eastAsiaTheme="majorEastAsia"/>
                <w:color w:val="auto"/>
                <w:spacing w:val="-3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3"/>
              </w:rPr>
              <w:t>校长助理</w:t>
            </w:r>
          </w:p>
        </w:tc>
        <w:tc>
          <w:tcPr>
            <w:tcW w:w="1345" w:type="dxa"/>
          </w:tcPr>
          <w:p w14:paraId="040550E8">
            <w:pPr>
              <w:pStyle w:val="5"/>
              <w:spacing w:before="291" w:line="183" w:lineRule="auto"/>
              <w:ind w:left="709"/>
              <w:rPr>
                <w:rFonts w:asciiTheme="majorEastAsia" w:hAnsiTheme="majorEastAsia" w:eastAsiaTheme="majorEastAsia"/>
                <w:color w:val="auto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  <w:t>0</w:t>
            </w:r>
          </w:p>
        </w:tc>
        <w:tc>
          <w:tcPr>
            <w:tcW w:w="5036" w:type="dxa"/>
            <w:vAlign w:val="center"/>
          </w:tcPr>
          <w:p w14:paraId="678C76C5">
            <w:pPr>
              <w:pStyle w:val="5"/>
              <w:spacing w:before="253" w:line="218" w:lineRule="auto"/>
              <w:jc w:val="center"/>
              <w:rPr>
                <w:rFonts w:asciiTheme="majorEastAsia" w:hAnsiTheme="majorEastAsia" w:eastAsiaTheme="majorEastAsia"/>
                <w:color w:val="auto"/>
                <w:spacing w:val="-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eastAsia="zh-CN"/>
              </w:rPr>
              <w:t>无</w:t>
            </w:r>
          </w:p>
        </w:tc>
        <w:tc>
          <w:tcPr>
            <w:tcW w:w="1743" w:type="dxa"/>
          </w:tcPr>
          <w:p w14:paraId="04ED17C6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 w14:paraId="5CE4F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2" w:type="dxa"/>
          </w:tcPr>
          <w:p w14:paraId="69190F01">
            <w:pPr>
              <w:pStyle w:val="5"/>
              <w:spacing w:before="293" w:line="180" w:lineRule="auto"/>
              <w:ind w:left="293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10</w:t>
            </w:r>
          </w:p>
        </w:tc>
        <w:tc>
          <w:tcPr>
            <w:tcW w:w="1992" w:type="dxa"/>
          </w:tcPr>
          <w:p w14:paraId="3387C9B9">
            <w:pPr>
              <w:pStyle w:val="5"/>
              <w:spacing w:before="252" w:line="223" w:lineRule="auto"/>
              <w:ind w:left="595"/>
              <w:rPr>
                <w:rFonts w:hint="default" w:asciiTheme="majorEastAsia" w:hAnsiTheme="majorEastAsia" w:eastAsiaTheme="majorEastAsia"/>
                <w:color w:val="auto"/>
                <w:spacing w:val="-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8"/>
                <w:lang w:val="en-US" w:eastAsia="zh-CN"/>
              </w:rPr>
              <w:t>张新乐</w:t>
            </w:r>
          </w:p>
        </w:tc>
        <w:tc>
          <w:tcPr>
            <w:tcW w:w="3082" w:type="dxa"/>
          </w:tcPr>
          <w:p w14:paraId="43C083BC">
            <w:pPr>
              <w:pStyle w:val="5"/>
              <w:spacing w:before="253" w:line="218" w:lineRule="auto"/>
              <w:ind w:left="988"/>
              <w:rPr>
                <w:rFonts w:asciiTheme="majorEastAsia" w:hAnsiTheme="majorEastAsia" w:eastAsiaTheme="majorEastAsia"/>
                <w:color w:val="auto"/>
                <w:spacing w:val="-3"/>
              </w:rPr>
            </w:pPr>
            <w:r>
              <w:rPr>
                <w:rFonts w:asciiTheme="majorEastAsia" w:hAnsiTheme="majorEastAsia" w:eastAsiaTheme="majorEastAsia"/>
                <w:color w:val="auto"/>
                <w:spacing w:val="-3"/>
              </w:rPr>
              <w:t>校长助理</w:t>
            </w:r>
          </w:p>
        </w:tc>
        <w:tc>
          <w:tcPr>
            <w:tcW w:w="1345" w:type="dxa"/>
          </w:tcPr>
          <w:p w14:paraId="2C79449F">
            <w:pPr>
              <w:pStyle w:val="5"/>
              <w:spacing w:before="291" w:line="183" w:lineRule="auto"/>
              <w:ind w:left="709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0</w:t>
            </w:r>
          </w:p>
        </w:tc>
        <w:tc>
          <w:tcPr>
            <w:tcW w:w="5036" w:type="dxa"/>
            <w:vAlign w:val="center"/>
          </w:tcPr>
          <w:p w14:paraId="318B84F7">
            <w:pPr>
              <w:pStyle w:val="5"/>
              <w:spacing w:before="253" w:line="218" w:lineRule="auto"/>
              <w:jc w:val="center"/>
              <w:rPr>
                <w:rFonts w:hint="default" w:asciiTheme="majorEastAsia" w:hAnsiTheme="majorEastAsia" w:eastAsiaTheme="majorEastAsia"/>
                <w:color w:va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lang w:val="en-US" w:eastAsia="zh-CN"/>
              </w:rPr>
              <w:t>无</w:t>
            </w:r>
          </w:p>
        </w:tc>
        <w:tc>
          <w:tcPr>
            <w:tcW w:w="1743" w:type="dxa"/>
          </w:tcPr>
          <w:p w14:paraId="1F299152">
            <w:pPr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</w:tbl>
    <w:p w14:paraId="684FCA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OWJmZmUzZjE0ZWFlMTg5YWUwMzFlOTUxMDkyMzQifQ=="/>
  </w:docVars>
  <w:rsids>
    <w:rsidRoot w:val="1D580302"/>
    <w:rsid w:val="00041FC6"/>
    <w:rsid w:val="00F64B33"/>
    <w:rsid w:val="00FB25A7"/>
    <w:rsid w:val="036A1510"/>
    <w:rsid w:val="0EF7306A"/>
    <w:rsid w:val="10F62635"/>
    <w:rsid w:val="1D580302"/>
    <w:rsid w:val="29820AB2"/>
    <w:rsid w:val="3A1E0383"/>
    <w:rsid w:val="3FA00457"/>
    <w:rsid w:val="45961716"/>
    <w:rsid w:val="47296617"/>
    <w:rsid w:val="727D222B"/>
    <w:rsid w:val="72897D89"/>
    <w:rsid w:val="771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225</Characters>
  <Lines>2</Lines>
  <Paragraphs>1</Paragraphs>
  <TotalTime>15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2023-11-09T08:41:00Z</dcterms:created>
  <dc:creator>RSC</dc:creator>
  <cp:lastModifiedBy>活得精彩</cp:lastModifiedBy>
  <dcterms:modified xsi:type="dcterms:W3CDTF">2025-11-11T07:53:43Z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CF73BBBCB388461EBF3BA5B3E4E0EAB8_13</vt:lpwstr>
  </property>
  <property fmtid="{D5CDD505-2E9C-101B-9397-08002B2CF9AE}" pid="4" name="KSOTemplateDocerSaveRecord">
    <vt:lpwstr>eyJoZGlkIjoiMzg2NDhmMDcwMzI5MmVjYmFkN2NhNjY5Y2UyYjQwYjEiLCJ1c2VySWQiOiIxMzY4Njg5OTQxIn0=</vt:lpwstr>
  </property>
</Properties>
</file>