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89FB0"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OLE_LINK1"/>
      <w:r>
        <w:rPr>
          <w:rFonts w:hint="eastAsia" w:ascii="宋体" w:hAnsi="宋体" w:eastAsia="宋体"/>
          <w:b/>
          <w:bCs/>
          <w:sz w:val="44"/>
          <w:szCs w:val="44"/>
        </w:rPr>
        <w:t>重庆人文科技学院</w:t>
      </w:r>
    </w:p>
    <w:p w14:paraId="56437F89"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44"/>
          <w:szCs w:val="44"/>
        </w:rPr>
        <w:t>-202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44"/>
          <w:szCs w:val="44"/>
        </w:rPr>
        <w:t>学年国家奖学金推荐结果的公示</w:t>
      </w:r>
      <w:r>
        <w:rPr>
          <w:rFonts w:hint="eastAsia" w:ascii="宋体" w:hAnsi="宋体" w:eastAsia="宋体"/>
          <w:b/>
          <w:bCs/>
          <w:sz w:val="44"/>
          <w:szCs w:val="44"/>
        </w:rPr>
        <w:br w:type="textWrapping"/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第一批）</w:t>
      </w:r>
      <w:bookmarkEnd w:id="0"/>
    </w:p>
    <w:p w14:paraId="64EAF9CF"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 w14:paraId="27E6DE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各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二级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学院：</w:t>
      </w:r>
    </w:p>
    <w:p w14:paraId="01F86E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重庆市学生资助管理中心转发《关于做好2024年普通高校本专科生国家奖学金评审工作的通知》(教助中心[2024]27号文件），以及《重庆人文科技学院国家奖学金评审实施细则（修订）》（重人科[2019]201号）文件要求。在学生本人申请，二级学院审核、公示、推荐及学校公开答辩评审的基础上，经国家奖学金评审领导小组暨评审委员会审议，现将我校拟上报重庆市教育委员会2023-2024学年国家奖学金推荐名单予以公示如下：</w:t>
      </w:r>
    </w:p>
    <w:p w14:paraId="28DB4FA8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18"/>
        <w:gridCol w:w="1282"/>
        <w:gridCol w:w="2536"/>
        <w:gridCol w:w="2987"/>
      </w:tblGrid>
      <w:tr w14:paraId="1525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 w14:paraId="1AD55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bottom w:val="single" w:color="auto" w:sz="4" w:space="0"/>
            </w:tcBorders>
            <w:vAlign w:val="center"/>
          </w:tcPr>
          <w:p w14:paraId="6E7C5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学号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 w14:paraId="05038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姓名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vAlign w:val="center"/>
          </w:tcPr>
          <w:p w14:paraId="4F63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学院</w:t>
            </w:r>
          </w:p>
        </w:tc>
        <w:tc>
          <w:tcPr>
            <w:tcW w:w="2987" w:type="dxa"/>
            <w:tcBorders>
              <w:bottom w:val="single" w:color="auto" w:sz="4" w:space="0"/>
            </w:tcBorders>
            <w:vAlign w:val="center"/>
          </w:tcPr>
          <w:p w14:paraId="6D51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kern w:val="0"/>
                <w:sz w:val="28"/>
                <w:szCs w:val="28"/>
              </w:rPr>
              <w:t>专业</w:t>
            </w:r>
          </w:p>
        </w:tc>
      </w:tr>
      <w:tr w14:paraId="08FA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4DE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D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20210146086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52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胡文俊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15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 w14:paraId="4DAC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0D4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20210131059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F0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机电与信息工程学院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4F95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8EC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D6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20220114122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7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梁美琪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3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 w14:paraId="295D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32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83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20210120099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91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权雅楠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政治与法律学院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 w14:paraId="16E4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63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9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20210117050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64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柴姜灵燕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 w14:paraId="1737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3B4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6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AC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20210104073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78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周俊臣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</w:tr>
      <w:tr w14:paraId="7E31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67F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20210123089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9A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郑亚飞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A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新闻学全媒体采编</w:t>
            </w:r>
          </w:p>
        </w:tc>
      </w:tr>
      <w:tr w14:paraId="185E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3F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20210101278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AE7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孔福鑫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 w14:paraId="5A49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535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7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20210140067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71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1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</w:tr>
      <w:tr w14:paraId="2512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9F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E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20210137155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7D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蒲静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 w14:paraId="3228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6E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20220112063</w:t>
            </w:r>
          </w:p>
        </w:tc>
        <w:tc>
          <w:tcPr>
            <w:tcW w:w="12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48F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傅艳秋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29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</w:tr>
    </w:tbl>
    <w:p w14:paraId="2C28F8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公示期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时间：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202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年10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月17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日至10月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日。公示期内如有异议，可通过以下联系方式实名反映，并提供相关佐证材料。</w:t>
      </w:r>
    </w:p>
    <w:p w14:paraId="5387A0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联系人：王老师</w:t>
      </w:r>
    </w:p>
    <w:p w14:paraId="7A0B3A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电话：42464019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 xml:space="preserve">   </w:t>
      </w:r>
    </w:p>
    <w:p w14:paraId="5D68A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Microsoft YaHei UI" w:eastAsia="仿宋_GB2312" w:cs="宋体"/>
          <w:color w:val="222222"/>
          <w:kern w:val="0"/>
          <w:sz w:val="32"/>
          <w:szCs w:val="32"/>
        </w:rPr>
      </w:pPr>
      <w:r>
        <w:rPr>
          <w:rFonts w:ascii="仿宋_GB2312" w:hAnsi="Microsoft YaHei UI" w:eastAsia="仿宋_GB2312" w:cs="宋体"/>
          <w:color w:val="222222"/>
          <w:kern w:val="0"/>
          <w:sz w:val="32"/>
          <w:szCs w:val="32"/>
        </w:rPr>
        <w:t xml:space="preserve">          </w:t>
      </w:r>
      <w:bookmarkStart w:id="1" w:name="_GoBack"/>
      <w:bookmarkEnd w:id="1"/>
    </w:p>
    <w:p w14:paraId="7B36198B">
      <w:pPr>
        <w:spacing w:line="560" w:lineRule="exact"/>
        <w:ind w:right="640"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 w14:paraId="0B4E66BA">
      <w:pPr>
        <w:widowControl/>
        <w:shd w:val="clear" w:color="auto" w:fill="FFFFFF"/>
        <w:spacing w:line="560" w:lineRule="exact"/>
        <w:ind w:firstLine="600" w:firstLineChars="200"/>
        <w:jc w:val="right"/>
        <w:rPr>
          <w:rFonts w:ascii="仿宋_GB2312" w:hAnsi="Microsoft YaHei UI" w:eastAsia="仿宋_GB2312" w:cs="宋体"/>
          <w:color w:val="222222"/>
          <w:kern w:val="0"/>
          <w:sz w:val="30"/>
          <w:szCs w:val="30"/>
        </w:rPr>
      </w:pPr>
    </w:p>
    <w:p w14:paraId="06818172">
      <w:pPr>
        <w:widowControl/>
        <w:shd w:val="clear" w:color="auto" w:fill="FFFFFF"/>
        <w:wordWrap w:val="0"/>
        <w:spacing w:line="560" w:lineRule="exact"/>
        <w:ind w:left="0" w:leftChars="0" w:right="25" w:rightChars="0" w:firstLine="0" w:firstLineChars="0"/>
        <w:jc w:val="right"/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 xml:space="preserve"> </w:t>
      </w:r>
      <w:r>
        <w:rPr>
          <w:rFonts w:ascii="仿宋_GB2312" w:hAnsi="Microsoft YaHei UI" w:eastAsia="仿宋_GB2312" w:cs="宋体"/>
          <w:color w:val="22222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重庆人文科技学院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学生处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 xml:space="preserve">     </w:t>
      </w:r>
    </w:p>
    <w:p w14:paraId="5056BA25">
      <w:pPr>
        <w:widowControl/>
        <w:shd w:val="clear" w:color="auto" w:fill="FFFFFF"/>
        <w:wordWrap w:val="0"/>
        <w:spacing w:line="560" w:lineRule="exact"/>
        <w:ind w:left="0" w:leftChars="0" w:right="25" w:rightChars="0" w:firstLine="0" w:firstLineChars="0"/>
        <w:jc w:val="right"/>
        <w:rPr>
          <w:rFonts w:hint="default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202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年10月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  <w:t>日</w:t>
      </w:r>
      <w:r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  <w:lang w:val="en-US" w:eastAsia="zh-CN"/>
        </w:rPr>
        <w:t xml:space="preserve">        </w:t>
      </w:r>
    </w:p>
    <w:p w14:paraId="1437857D">
      <w:pPr>
        <w:widowControl/>
        <w:shd w:val="clear" w:color="auto" w:fill="FFFFFF"/>
        <w:spacing w:line="560" w:lineRule="exact"/>
        <w:ind w:right="25" w:rightChars="0" w:firstLine="640" w:firstLineChars="200"/>
        <w:jc w:val="center"/>
        <w:rPr>
          <w:rFonts w:hint="eastAsia" w:ascii="仿宋_GB2312" w:hAnsi="Microsoft YaHei UI" w:eastAsia="仿宋_GB2312" w:cs="宋体"/>
          <w:color w:val="222222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RkYmQzY2JhN2VmYzcwMDdiMWE3NGRlOWIzZmUifQ=="/>
  </w:docVars>
  <w:rsids>
    <w:rsidRoot w:val="006B5271"/>
    <w:rsid w:val="00057FBE"/>
    <w:rsid w:val="00641A59"/>
    <w:rsid w:val="006B5271"/>
    <w:rsid w:val="0082414C"/>
    <w:rsid w:val="00842C5E"/>
    <w:rsid w:val="00855402"/>
    <w:rsid w:val="00990A8D"/>
    <w:rsid w:val="00A32241"/>
    <w:rsid w:val="00AD7F8B"/>
    <w:rsid w:val="00AF5000"/>
    <w:rsid w:val="00D17CE4"/>
    <w:rsid w:val="00E62C3E"/>
    <w:rsid w:val="11D84A73"/>
    <w:rsid w:val="238166D6"/>
    <w:rsid w:val="247A65FB"/>
    <w:rsid w:val="311314A2"/>
    <w:rsid w:val="38DB2AB7"/>
    <w:rsid w:val="41EA35AF"/>
    <w:rsid w:val="53202F66"/>
    <w:rsid w:val="53861F07"/>
    <w:rsid w:val="5F2E7A90"/>
    <w:rsid w:val="68E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650</Characters>
  <Lines>5</Lines>
  <Paragraphs>1</Paragraphs>
  <TotalTime>70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2022-10-06T09:07:00Z</dcterms:created>
  <dc:creator>wang qiao</dc:creator>
  <cp:lastModifiedBy>韩韩</cp:lastModifiedBy>
  <dcterms:modified xsi:type="dcterms:W3CDTF">2024-11-13T04:03:02Z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F1A62CEA0DA44C42BF18B3480B8621E9_13</vt:lpwstr>
  </property>
</Properties>
</file>